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ind w:left="160"/>
        <w:jc w:val="center"/>
        <w:rPr>
          <w:rFonts w:ascii="Malgun Gothic" w:cs="Malgun Gothic" w:eastAsia="Malgun Gothic" w:hAnsi="Malgun Gothic"/>
          <w:b w:val="1"/>
          <w:color w:val="0000ff"/>
          <w:sz w:val="36"/>
          <w:szCs w:val="36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color w:val="0000ff"/>
          <w:sz w:val="36"/>
          <w:szCs w:val="36"/>
          <w:rtl w:val="0"/>
        </w:rPr>
        <w:t xml:space="preserve">2024 대한민국 인공지능대상 </w:t>
      </w:r>
    </w:p>
    <w:p w:rsidR="00000000" w:rsidDel="00000000" w:rsidP="00000000" w:rsidRDefault="00000000" w:rsidRPr="00000000" w14:paraId="00000002">
      <w:pPr>
        <w:pageBreakBefore w:val="0"/>
        <w:widowControl w:val="0"/>
        <w:ind w:left="160"/>
        <w:jc w:val="center"/>
        <w:rPr>
          <w:rFonts w:ascii="Malgun Gothic" w:cs="Malgun Gothic" w:eastAsia="Malgun Gothic" w:hAnsi="Malgun Gothic"/>
          <w:b w:val="1"/>
          <w:color w:val="0000ff"/>
          <w:sz w:val="36"/>
          <w:szCs w:val="36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color w:val="0000ff"/>
          <w:sz w:val="36"/>
          <w:szCs w:val="36"/>
          <w:rtl w:val="0"/>
        </w:rPr>
        <w:t xml:space="preserve">공적서 (기업&amp;기술 소개) </w:t>
      </w:r>
    </w:p>
    <w:p w:rsidR="00000000" w:rsidDel="00000000" w:rsidP="00000000" w:rsidRDefault="00000000" w:rsidRPr="00000000" w14:paraId="00000003">
      <w:pPr>
        <w:pageBreakBefore w:val="0"/>
        <w:widowControl w:val="0"/>
        <w:jc w:val="right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sz w:val="20"/>
          <w:szCs w:val="20"/>
          <w:rtl w:val="0"/>
        </w:rPr>
        <w:t xml:space="preserve">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Malgun Gothic" w:cs="Malgun Gothic" w:eastAsia="Malgun Gothic" w:hAnsi="Malgun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360" w:tblpY="0"/>
        <w:tblW w:w="1044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370"/>
        <w:gridCol w:w="3480"/>
        <w:gridCol w:w="1170"/>
        <w:gridCol w:w="3420"/>
        <w:tblGridChange w:id="0">
          <w:tblGrid>
            <w:gridCol w:w="2370"/>
            <w:gridCol w:w="3480"/>
            <w:gridCol w:w="1170"/>
            <w:gridCol w:w="3420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회 사 명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d9d9d9" w:val="clear"/>
                <w:rtl w:val="0"/>
              </w:rPr>
              <w:t xml:space="preserve">대 표 자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800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</w:tcPr>
          <w:p w:rsidR="00000000" w:rsidDel="00000000" w:rsidP="00000000" w:rsidRDefault="00000000" w:rsidRPr="00000000" w14:paraId="00000009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기업 소개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  <w:rtl w:val="0"/>
              </w:rPr>
              <w:t xml:space="preserve">- 별도의 회사소개서로 대체 가능하나 최소 서술 필요</w:t>
            </w:r>
          </w:p>
        </w:tc>
      </w:tr>
      <w:tr>
        <w:trPr>
          <w:cantSplit w:val="0"/>
          <w:trHeight w:val="1875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</w:tcPr>
          <w:p w:rsidR="00000000" w:rsidDel="00000000" w:rsidP="00000000" w:rsidRDefault="00000000" w:rsidRPr="00000000" w14:paraId="00000011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기술 소개 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개요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  <w:rtl w:val="0"/>
              </w:rPr>
              <w:t xml:space="preserve">-어떤 기술(서비스)인지 개요를 자유롭게 서술(최소 10줄 이상)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  <w:rtl w:val="0"/>
              </w:rPr>
              <w:t xml:space="preserve">-별도 기술소개서가 있는 경우 첨부 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  <w:rtl w:val="0"/>
              </w:rPr>
              <w:t xml:space="preserve">-아래 각 항목(기술성, 혁신성, 시장성)에 대해 자유롭게 서술(각 최소 10줄 이상~최대 분량 제한없음)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color w:val="666666"/>
                <w:sz w:val="20"/>
                <w:szCs w:val="20"/>
                <w:rtl w:val="0"/>
              </w:rPr>
              <w:t xml:space="preserve">-각 항목에 이미지, 표 등 삽입 가능</w:t>
            </w:r>
          </w:p>
        </w:tc>
      </w:tr>
      <w:tr>
        <w:trPr>
          <w:cantSplit w:val="0"/>
          <w:trHeight w:val="2100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</w:tcPr>
          <w:p w:rsidR="00000000" w:rsidDel="00000000" w:rsidP="00000000" w:rsidRDefault="00000000" w:rsidRPr="00000000" w14:paraId="0000001B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기술 소개 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기술성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80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</w:tcPr>
          <w:p w:rsidR="00000000" w:rsidDel="00000000" w:rsidP="00000000" w:rsidRDefault="00000000" w:rsidRPr="00000000" w14:paraId="00000022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기술 소개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혁신성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0" w:hRule="atLeast"/>
          <w:tblHeader w:val="0"/>
        </w:trPr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</w:tcPr>
          <w:p w:rsidR="00000000" w:rsidDel="00000000" w:rsidP="00000000" w:rsidRDefault="00000000" w:rsidRPr="00000000" w14:paraId="00000029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기술 소개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360" w:lineRule="auto"/>
              <w:jc w:val="center"/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20"/>
                <w:szCs w:val="20"/>
                <w:shd w:fill="e0e0e0" w:val="clear"/>
                <w:rtl w:val="0"/>
              </w:rPr>
              <w:t xml:space="preserve">시장성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spacing w:line="360" w:lineRule="auto"/>
              <w:rPr>
                <w:rFonts w:ascii="Malgun Gothic" w:cs="Malgun Gothic" w:eastAsia="Malgun Gothic" w:hAnsi="Malgun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line="36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*기술성(30%), 혁신성(30%), 시장성(40%)을 고려해 심사 결과를 결정함.</w:t>
      </w:r>
    </w:p>
    <w:p w:rsidR="00000000" w:rsidDel="00000000" w:rsidP="00000000" w:rsidRDefault="00000000" w:rsidRPr="00000000" w14:paraId="00000030">
      <w:pPr>
        <w:spacing w:line="360" w:lineRule="auto"/>
        <w:rPr/>
      </w:pPr>
      <w:r w:rsidDel="00000000" w:rsidR="00000000" w:rsidRPr="00000000">
        <w:rPr>
          <w:rFonts w:ascii="Malgun Gothic" w:cs="Malgun Gothic" w:eastAsia="Malgun Gothic" w:hAnsi="Malgun Gothic"/>
          <w:color w:val="222222"/>
          <w:sz w:val="21"/>
          <w:szCs w:val="21"/>
          <w:highlight w:val="white"/>
          <w:rtl w:val="0"/>
        </w:rPr>
        <w:t xml:space="preserve">*공적서 작성은 최대 분량에 제한이 없으며, 추가 증빙자료는 수상기업에 한해 제출 요청 예정.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lgun Gothic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k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